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461B7DC2" w14:textId="4CA15171" w:rsidR="00D12AAA" w:rsidRPr="00D12AAA" w:rsidRDefault="00540BEE" w:rsidP="00D12AAA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0"/>
          <w:szCs w:val="20"/>
          <w:u w:val="none"/>
          <w:lang w:val="es-BO"/>
        </w:rPr>
      </w:pPr>
      <w:bookmarkStart w:id="0" w:name="_Toc61869921"/>
      <w:r w:rsidRPr="00D12AAA">
        <w:rPr>
          <w:rFonts w:ascii="Verdana" w:hAnsi="Verdana" w:cs="Arial"/>
          <w:sz w:val="20"/>
          <w:szCs w:val="20"/>
          <w:u w:val="none"/>
          <w:lang w:val="es-BO"/>
        </w:rPr>
        <w:t>CONVOCATORIA Y DATOS</w:t>
      </w:r>
    </w:p>
    <w:p w14:paraId="52E05C8F" w14:textId="27B45804" w:rsidR="00540BEE" w:rsidRPr="00D12AAA" w:rsidRDefault="00540BEE" w:rsidP="00D12AAA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0"/>
          <w:szCs w:val="20"/>
          <w:u w:val="none"/>
          <w:lang w:val="es-BO"/>
        </w:rPr>
      </w:pPr>
      <w:r w:rsidRPr="00D12AAA">
        <w:rPr>
          <w:rFonts w:ascii="Verdana" w:hAnsi="Verdana" w:cs="Arial"/>
          <w:sz w:val="20"/>
          <w:szCs w:val="20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9073D" w:rsidRPr="009956C4" w14:paraId="4262BD5D" w14:textId="77777777" w:rsidTr="00735FFB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3663096" w14:textId="77777777" w:rsidR="00A9073D" w:rsidRPr="009956C4" w:rsidRDefault="00A9073D" w:rsidP="00735FF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9073D" w:rsidRPr="009956C4" w14:paraId="7529FCC7" w14:textId="77777777" w:rsidTr="00735FF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61076E94" w14:textId="77777777" w:rsidR="00A9073D" w:rsidRPr="009956C4" w:rsidRDefault="00A9073D" w:rsidP="00735FFB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A9073D" w:rsidRPr="009956C4" w14:paraId="5AE2E012" w14:textId="77777777" w:rsidTr="00735FFB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D3566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68DDA" w14:textId="77777777" w:rsidR="00A9073D" w:rsidRPr="0093106D" w:rsidRDefault="00A9073D" w:rsidP="00735FF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106D"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49CB54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7E1C94EE" w14:textId="77777777" w:rsidTr="00735FFB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4CBB01B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D3E520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ADEA4E0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A67EB4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FBA150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0C6832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AA1D9BD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E2B037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3019C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5AFB8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0687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63C7AA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F8DF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2601F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26344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B04F9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994B1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FA1F7F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9712C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B7DBE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7CA3CF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4A5031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74100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4979664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671367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0447A8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5686A969" w14:textId="77777777" w:rsidTr="00735FFB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98A682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CA2CAE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020F5DE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B84F34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5DC63" w14:textId="1D0A6771" w:rsidR="00A9073D" w:rsidRPr="009956C4" w:rsidRDefault="00A9073D" w:rsidP="00280099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3106D">
              <w:rPr>
                <w:rFonts w:ascii="Arial" w:hAnsi="Arial" w:cs="Arial"/>
                <w:sz w:val="12"/>
              </w:rPr>
              <w:t>YLB/ANPE/</w:t>
            </w:r>
            <w:r w:rsidR="00280099">
              <w:rPr>
                <w:rFonts w:ascii="Arial" w:hAnsi="Arial" w:cs="Arial"/>
                <w:sz w:val="12"/>
              </w:rPr>
              <w:t>112</w:t>
            </w:r>
            <w:r w:rsidRPr="0093106D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294838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7801BA7B" w14:textId="77777777" w:rsidTr="00735FF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1DF30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4E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1386D05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5F2CD0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B06D5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5EAC3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9073D" w:rsidRPr="009956C4" w14:paraId="6D03DDE2" w14:textId="77777777" w:rsidTr="00735FFB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755BEE3A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2CF165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98D76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B8C756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6814C08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94EB7A7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BE87F5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1695E1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4B17A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D8562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6D542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425B65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91BDE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6ED5E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102ED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E10176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01D72C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A87B8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974A33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0658CC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8974E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55D5B9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F4E8F4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299D52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293CE7B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B6501D2" w14:textId="77777777" w:rsidR="00A9073D" w:rsidRPr="009956C4" w:rsidRDefault="00A9073D" w:rsidP="00735FFB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2"/>
        <w:gridCol w:w="294"/>
        <w:gridCol w:w="294"/>
        <w:gridCol w:w="294"/>
        <w:gridCol w:w="294"/>
        <w:gridCol w:w="294"/>
        <w:gridCol w:w="294"/>
        <w:gridCol w:w="294"/>
        <w:gridCol w:w="272"/>
        <w:gridCol w:w="294"/>
        <w:gridCol w:w="272"/>
        <w:gridCol w:w="294"/>
        <w:gridCol w:w="803"/>
        <w:gridCol w:w="779"/>
        <w:gridCol w:w="266"/>
      </w:tblGrid>
      <w:tr w:rsidR="0038527D" w:rsidRPr="009956C4" w14:paraId="1B88A83B" w14:textId="77777777" w:rsidTr="00735FF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8641CF7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B7FEE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BCA1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3441E0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40FEA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76667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6EC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EA01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B4B194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1681F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8445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22696ED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CE5066" w14:textId="3CCD1AC4" w:rsidR="00A9073D" w:rsidRPr="009956C4" w:rsidRDefault="0038527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F4388" w14:textId="23889624" w:rsidR="00A9073D" w:rsidRPr="009956C4" w:rsidRDefault="0038527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FE7027" w14:textId="49F49AC0" w:rsidR="00A9073D" w:rsidRPr="009956C4" w:rsidRDefault="0038527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216766" w14:textId="47E19004" w:rsidR="00A9073D" w:rsidRPr="009956C4" w:rsidRDefault="0038527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8AF16" w14:textId="335EC23F" w:rsidR="00A9073D" w:rsidRPr="009956C4" w:rsidRDefault="0038527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1C292" w14:textId="554EA7BA" w:rsidR="00A9073D" w:rsidRPr="009956C4" w:rsidRDefault="0038527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824450" w14:textId="4585774B" w:rsidR="00A9073D" w:rsidRPr="009956C4" w:rsidRDefault="0038527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78392C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A26403" w14:textId="679147CF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9E395C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54F6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FF3FC0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18A208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20D191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312"/>
        <w:gridCol w:w="281"/>
        <w:gridCol w:w="282"/>
        <w:gridCol w:w="272"/>
        <w:gridCol w:w="277"/>
        <w:gridCol w:w="276"/>
        <w:gridCol w:w="280"/>
        <w:gridCol w:w="276"/>
        <w:gridCol w:w="276"/>
        <w:gridCol w:w="276"/>
        <w:gridCol w:w="273"/>
        <w:gridCol w:w="273"/>
        <w:gridCol w:w="310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A9073D" w:rsidRPr="009956C4" w14:paraId="52EABB1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64AA923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EB8E77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9531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A4505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AA6B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EEB88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32AEF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1370D3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02ACC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9AB38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96965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12AE2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B09FB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ECA94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276C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7484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185B1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6C0D7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4CCB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1B1B0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E865F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59C4B5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03DCB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7373F9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D8F0E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42ECF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AD52B85" w14:textId="77777777" w:rsidTr="00735FFB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21849F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A055C" w14:textId="071236B7" w:rsidR="00A9073D" w:rsidRPr="009956C4" w:rsidRDefault="00A9073D" w:rsidP="00735FFB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E723A6">
              <w:rPr>
                <w:rFonts w:ascii="Arial" w:hAnsi="Arial" w:cs="Arial"/>
                <w:b/>
                <w:bCs/>
                <w:iCs/>
                <w:sz w:val="14"/>
                <w:lang w:val="es-MX"/>
              </w:rPr>
              <w:t>ADQUISICIÓN DE ACCESORIOS PARA SISTEMAS NEUMÁTICOS DE PLANTAS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0C6D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C9B72B3" w14:textId="77777777" w:rsidTr="00735FFB">
        <w:trPr>
          <w:trHeight w:val="2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6EF37C4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0DF3D6B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E81B87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8DD89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B9DC6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4988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0C46B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01780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6587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0EB14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FB39D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C047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87B93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DA07E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6E830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A5C0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E0160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B9348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20E4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F66A6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5E0C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1729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B1F2C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CBA798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8D620D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9B76B4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07FF4BE" w14:textId="77777777" w:rsidTr="00735FFB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8C0E6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12B2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264DE8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B94F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14:paraId="5A1ADB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5371E9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41D9E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0F4C333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955D9D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D93CA0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9BB3B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EEA458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C7B44C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00A91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2894EE3C" w14:textId="77777777" w:rsidTr="00735FFB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7DD014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5486DBFB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B2083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CF1421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81B46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0F31F9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A10094B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44184D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092436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62FFC8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9F8103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C934F9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A6161D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4F37D6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C1E9B6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3CA71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E3141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48798EA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10236ED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D020DD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2D9F8F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F306842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F1C679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</w:tcPr>
          <w:p w14:paraId="0FC008B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51B390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067DEF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BE19B9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91C003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2406B7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C684E6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9073D" w:rsidRPr="009956C4" w14:paraId="59178F87" w14:textId="77777777" w:rsidTr="00735FFB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484305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F4A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2D181DA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1137786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11BE6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BC1A8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F71682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CB4FE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6A0C50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0B2CE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69D204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4ECA5B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9DB6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E75948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FCF4FF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F3C740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D3CFA2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755858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6EF8FC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F6CF24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196A3B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12B5B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47D1DCF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722E7A69" w14:textId="77777777" w:rsidTr="00735FFB">
        <w:trPr>
          <w:trHeight w:val="2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77EA220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6C286DA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02F3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A3A29B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5F91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6729A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B68AC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F7696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92B4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128D0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B8F66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D16B0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bookmarkStart w:id="1" w:name="_GoBack"/>
            <w:bookmarkEnd w:id="1"/>
          </w:p>
        </w:tc>
        <w:tc>
          <w:tcPr>
            <w:tcW w:w="274" w:type="dxa"/>
            <w:shd w:val="clear" w:color="auto" w:fill="auto"/>
          </w:tcPr>
          <w:p w14:paraId="500348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0609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AB2CD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E504E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FA245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50818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852DA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34EF7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401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5101F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C562E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86F3F22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ED5DC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3D7FFD8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0A6C1BE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C1B01D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22339A" w14:textId="2EC39A2E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272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7F99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ABFA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6443A" w14:textId="332F0AF1" w:rsidR="00A9073D" w:rsidRPr="009956C4" w:rsidRDefault="00280099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2743C8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42467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995BA5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01977A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1C107E1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3FC2F1C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4C257E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1EB409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7BEB83A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1525AC9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615B663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5070EC0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707725F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25F74AC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FD29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1DF4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3CA57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A475A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42AD6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03726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4855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FFFEB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EDABC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85BDD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D0143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A4E75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4BA8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7EDF2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44704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933C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79D24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851F3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0BAC5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DF6F4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BBEEC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FC4EE4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0F743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8E99BB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B7241ED" w14:textId="77777777" w:rsidTr="00735FF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ACDA4B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FED3E3" w14:textId="77777777" w:rsidR="00A9073D" w:rsidRDefault="00A9073D" w:rsidP="00A9073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723A6">
              <w:rPr>
                <w:rFonts w:ascii="Arial" w:hAnsi="Arial" w:cs="Arial"/>
                <w:b/>
                <w:i/>
                <w:sz w:val="14"/>
              </w:rPr>
              <w:t xml:space="preserve">LOTE 1: </w:t>
            </w:r>
            <w:r w:rsidRPr="00E723A6">
              <w:rPr>
                <w:rFonts w:ascii="Arial" w:hAnsi="Arial" w:cs="Arial"/>
                <w:b/>
                <w:bCs/>
                <w:i/>
                <w:sz w:val="14"/>
              </w:rPr>
              <w:t>ACTUADORES NEUMÁTICOS Y VÁLVULAS</w:t>
            </w:r>
            <w:r>
              <w:rPr>
                <w:rFonts w:ascii="Arial" w:hAnsi="Arial" w:cs="Arial"/>
                <w:b/>
                <w:bCs/>
                <w:i/>
                <w:sz w:val="14"/>
              </w:rPr>
              <w:t>,</w:t>
            </w:r>
            <w:r w:rsidRPr="00536C3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  <w:p w14:paraId="2E1391BE" w14:textId="77777777" w:rsidR="00A9073D" w:rsidRDefault="00A9073D" w:rsidP="00A9073D">
            <w:pPr>
              <w:jc w:val="both"/>
              <w:rPr>
                <w:rFonts w:ascii="Arial" w:hAnsi="Arial" w:cs="Arial"/>
                <w:i/>
                <w:sz w:val="14"/>
              </w:rPr>
            </w:pPr>
            <w:r w:rsidRPr="00E723A6">
              <w:rPr>
                <w:rFonts w:ascii="Arial" w:hAnsi="Arial" w:cs="Arial"/>
                <w:i/>
                <w:sz w:val="14"/>
              </w:rPr>
              <w:t>Bs. 24.419,42 (Veinticuatro mil cuatrocientos diecinueve con 42/100 bolivianos)</w:t>
            </w:r>
          </w:p>
          <w:p w14:paraId="3FCAFD8A" w14:textId="77777777" w:rsidR="00A9073D" w:rsidRPr="00D853CD" w:rsidRDefault="00A9073D" w:rsidP="00A9073D">
            <w:pPr>
              <w:jc w:val="both"/>
              <w:rPr>
                <w:rFonts w:ascii="Arial" w:hAnsi="Arial" w:cs="Arial"/>
                <w:b/>
                <w:bCs/>
                <w:i/>
                <w:sz w:val="6"/>
              </w:rPr>
            </w:pPr>
          </w:p>
          <w:p w14:paraId="696D76F7" w14:textId="77777777" w:rsidR="00A9073D" w:rsidRDefault="00A9073D" w:rsidP="00A9073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723A6">
              <w:rPr>
                <w:rFonts w:ascii="Arial" w:hAnsi="Arial" w:cs="Arial"/>
                <w:b/>
                <w:i/>
                <w:sz w:val="14"/>
              </w:rPr>
              <w:t xml:space="preserve">LOTE 2: </w:t>
            </w:r>
            <w:r w:rsidRPr="00E723A6">
              <w:rPr>
                <w:rFonts w:ascii="Arial" w:hAnsi="Arial" w:cs="Arial"/>
                <w:b/>
                <w:bCs/>
                <w:i/>
                <w:sz w:val="14"/>
              </w:rPr>
              <w:t>FILTROS Y ELECTROVÁLVULAS</w:t>
            </w:r>
            <w:r>
              <w:rPr>
                <w:rFonts w:ascii="Arial" w:hAnsi="Arial" w:cs="Arial"/>
                <w:b/>
                <w:bCs/>
                <w:i/>
                <w:sz w:val="14"/>
              </w:rPr>
              <w:t>,</w:t>
            </w:r>
            <w:r w:rsidRPr="00536C3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  <w:p w14:paraId="2779C7C9" w14:textId="77777777" w:rsidR="00A9073D" w:rsidRDefault="00A9073D" w:rsidP="00A9073D">
            <w:pPr>
              <w:jc w:val="both"/>
              <w:rPr>
                <w:rFonts w:ascii="Arial" w:hAnsi="Arial" w:cs="Arial"/>
                <w:i/>
                <w:sz w:val="14"/>
              </w:rPr>
            </w:pPr>
            <w:r w:rsidRPr="00E723A6">
              <w:rPr>
                <w:rFonts w:ascii="Arial" w:hAnsi="Arial" w:cs="Arial"/>
                <w:i/>
                <w:sz w:val="14"/>
              </w:rPr>
              <w:t>Bs. 33.154,60 (Treinta y tres mil ciento cincuenta y cuatro con 60/100 bolivianos)</w:t>
            </w:r>
          </w:p>
          <w:p w14:paraId="05F22CA2" w14:textId="77777777" w:rsidR="00A9073D" w:rsidRPr="00D853CD" w:rsidRDefault="00A9073D" w:rsidP="00A9073D">
            <w:pPr>
              <w:jc w:val="both"/>
              <w:rPr>
                <w:rFonts w:ascii="Arial" w:hAnsi="Arial" w:cs="Arial"/>
                <w:i/>
                <w:sz w:val="6"/>
              </w:rPr>
            </w:pPr>
          </w:p>
          <w:p w14:paraId="36A708B0" w14:textId="77777777" w:rsidR="00A9073D" w:rsidRDefault="00A9073D" w:rsidP="00A9073D">
            <w:pPr>
              <w:jc w:val="both"/>
              <w:rPr>
                <w:rFonts w:ascii="Arial" w:hAnsi="Arial" w:cs="Arial"/>
                <w:b/>
                <w:bCs/>
                <w:i/>
                <w:sz w:val="14"/>
              </w:rPr>
            </w:pPr>
            <w:r w:rsidRPr="00E723A6">
              <w:rPr>
                <w:rFonts w:ascii="Arial" w:hAnsi="Arial" w:cs="Arial"/>
                <w:b/>
                <w:i/>
                <w:sz w:val="14"/>
              </w:rPr>
              <w:t xml:space="preserve">LOTE 3: </w:t>
            </w:r>
            <w:r w:rsidRPr="00E723A6">
              <w:rPr>
                <w:rFonts w:ascii="Arial" w:hAnsi="Arial" w:cs="Arial"/>
                <w:b/>
                <w:bCs/>
                <w:i/>
                <w:sz w:val="14"/>
              </w:rPr>
              <w:t>SILENCIADORES Y CONECTORES RÁPIDOS</w:t>
            </w:r>
            <w:r>
              <w:rPr>
                <w:rFonts w:ascii="Arial" w:hAnsi="Arial" w:cs="Arial"/>
                <w:b/>
                <w:bCs/>
                <w:i/>
                <w:sz w:val="14"/>
              </w:rPr>
              <w:t>,</w:t>
            </w:r>
          </w:p>
          <w:p w14:paraId="41050681" w14:textId="77777777" w:rsidR="00A9073D" w:rsidRDefault="00A9073D" w:rsidP="00A9073D">
            <w:pPr>
              <w:jc w:val="both"/>
              <w:rPr>
                <w:rFonts w:ascii="Arial" w:hAnsi="Arial" w:cs="Arial"/>
                <w:i/>
                <w:sz w:val="14"/>
              </w:rPr>
            </w:pPr>
            <w:r w:rsidRPr="00536C3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Pr="00E723A6">
              <w:rPr>
                <w:rFonts w:ascii="Arial" w:hAnsi="Arial" w:cs="Arial"/>
                <w:i/>
                <w:sz w:val="14"/>
              </w:rPr>
              <w:t>Bs. 26.685,71 (Veintiséis mil seiscientos ochenta y cinco con 71/100 bolivianos)</w:t>
            </w:r>
          </w:p>
          <w:p w14:paraId="78D75009" w14:textId="77777777" w:rsidR="00A9073D" w:rsidRPr="00D853CD" w:rsidRDefault="00A9073D" w:rsidP="00A9073D">
            <w:pPr>
              <w:jc w:val="both"/>
              <w:rPr>
                <w:rFonts w:ascii="Arial" w:hAnsi="Arial" w:cs="Arial"/>
                <w:b/>
                <w:i/>
                <w:sz w:val="6"/>
              </w:rPr>
            </w:pPr>
          </w:p>
          <w:p w14:paraId="77266CEA" w14:textId="77777777" w:rsidR="00A9073D" w:rsidRDefault="00A9073D" w:rsidP="00A9073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E723A6">
              <w:rPr>
                <w:rFonts w:ascii="Arial" w:hAnsi="Arial" w:cs="Arial"/>
                <w:b/>
                <w:i/>
                <w:sz w:val="14"/>
              </w:rPr>
              <w:t xml:space="preserve">LOTE 4: </w:t>
            </w:r>
            <w:r w:rsidRPr="00E723A6">
              <w:rPr>
                <w:rFonts w:ascii="Arial" w:hAnsi="Arial" w:cs="Arial"/>
                <w:b/>
                <w:bCs/>
                <w:i/>
                <w:sz w:val="14"/>
              </w:rPr>
              <w:t>SENSORES Y CABLES DE CONEXIÓN</w:t>
            </w:r>
            <w:r>
              <w:rPr>
                <w:rFonts w:ascii="Arial" w:hAnsi="Arial" w:cs="Arial"/>
                <w:b/>
                <w:i/>
                <w:sz w:val="14"/>
              </w:rPr>
              <w:t>,</w:t>
            </w:r>
            <w:r w:rsidRPr="00536C31">
              <w:rPr>
                <w:rFonts w:ascii="Arial" w:hAnsi="Arial" w:cs="Arial"/>
                <w:b/>
                <w:i/>
                <w:sz w:val="14"/>
              </w:rPr>
              <w:t xml:space="preserve"> </w:t>
            </w:r>
          </w:p>
          <w:p w14:paraId="4E3570A0" w14:textId="182D52C2" w:rsidR="00A9073D" w:rsidRPr="009956C4" w:rsidRDefault="00A9073D" w:rsidP="00A9073D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E723A6">
              <w:rPr>
                <w:rFonts w:ascii="Arial" w:hAnsi="Arial" w:cs="Arial"/>
                <w:i/>
                <w:sz w:val="14"/>
              </w:rPr>
              <w:t>Bs. 2.573,28 (Dos mil quinientos setenta y tres con 28/100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32E8A0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CDF004B" w14:textId="77777777" w:rsidTr="00735FFB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958060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EC07B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9F0FB2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C7AAA7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121B3F4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3A56336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7FF806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FEE359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8B3FA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1569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580BF1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2FAB2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C5A9E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138E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5E368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5E56D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789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19E8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FC911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570DF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BF010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96B2D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57F1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E1E7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3C56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37E8E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EF283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6E652D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D05F1C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819450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13AA395" w14:textId="77777777" w:rsidTr="00735FFB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8EA473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B9B981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E651F" w14:textId="77777777" w:rsidR="00A9073D" w:rsidRPr="009956C4" w:rsidRDefault="00A9073D" w:rsidP="00735FFB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A5F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14:paraId="3D42953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3E62A1D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8E7868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21BA1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9EC1F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272FF9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0C526F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7673BD8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9073D" w:rsidRPr="009956C4" w14:paraId="7ED13567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51A2662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E364D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4F89D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A67F7B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95FB1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CDBD1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DC66E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E65CC8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63E1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CC1A9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8BACA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6B68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8EE47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DF83A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CB1A2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B80F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295C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D149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F79BE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25763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35E34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5C912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38684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404F6C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D7BC19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1FBF09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A5F100C" w14:textId="77777777" w:rsidTr="00735FF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FAB9FD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9F8A4" w14:textId="77777777" w:rsidR="00A9073D" w:rsidRPr="002F0A66" w:rsidRDefault="00A9073D" w:rsidP="00A9073D">
            <w:pPr>
              <w:jc w:val="both"/>
              <w:rPr>
                <w:rFonts w:ascii="Arial" w:hAnsi="Arial" w:cs="Arial"/>
                <w:b/>
                <w:bCs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b/>
                <w:bCs/>
                <w:i/>
                <w:sz w:val="14"/>
                <w:lang w:val="es-BO"/>
              </w:rPr>
              <w:t xml:space="preserve">LOTE 1: </w:t>
            </w:r>
            <w:r w:rsidRPr="002F0A66">
              <w:rPr>
                <w:rFonts w:ascii="Arial" w:hAnsi="Arial" w:cs="Arial"/>
                <w:bCs/>
                <w:i/>
                <w:sz w:val="14"/>
              </w:rPr>
              <w:t>Actuadores neumáticos y válvulas.</w:t>
            </w:r>
          </w:p>
          <w:p w14:paraId="5184790E" w14:textId="77777777" w:rsidR="00A9073D" w:rsidRPr="002F0A66" w:rsidRDefault="00A9073D" w:rsidP="00A9073D">
            <w:pPr>
              <w:jc w:val="both"/>
              <w:rPr>
                <w:rFonts w:ascii="Arial" w:hAnsi="Arial" w:cs="Arial"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i/>
                <w:sz w:val="14"/>
                <w:lang w:val="es-BO"/>
              </w:rPr>
              <w:t>El Proveedor realizará la entrega en un plazo máximo de (30) treinta días calendario, computable a partir del día siguiente hábil de la suscripción del contrato.</w:t>
            </w:r>
          </w:p>
          <w:p w14:paraId="6224E0E1" w14:textId="77777777" w:rsidR="00A9073D" w:rsidRPr="002F0A66" w:rsidRDefault="00A9073D" w:rsidP="00A9073D">
            <w:pPr>
              <w:jc w:val="both"/>
              <w:rPr>
                <w:rFonts w:ascii="Arial" w:hAnsi="Arial" w:cs="Arial"/>
                <w:b/>
                <w:bCs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b/>
                <w:bCs/>
                <w:i/>
                <w:sz w:val="14"/>
                <w:lang w:val="es-BO"/>
              </w:rPr>
              <w:t xml:space="preserve">LOTE 2: </w:t>
            </w:r>
            <w:r w:rsidRPr="002F0A66">
              <w:rPr>
                <w:rFonts w:ascii="Arial" w:hAnsi="Arial" w:cs="Arial"/>
                <w:bCs/>
                <w:i/>
                <w:sz w:val="14"/>
              </w:rPr>
              <w:t>Filtros y electroválvulas.</w:t>
            </w:r>
          </w:p>
          <w:p w14:paraId="3BD40CED" w14:textId="77777777" w:rsidR="00A9073D" w:rsidRPr="002F0A66" w:rsidRDefault="00A9073D" w:rsidP="00A9073D">
            <w:pPr>
              <w:jc w:val="both"/>
              <w:rPr>
                <w:rFonts w:ascii="Arial" w:hAnsi="Arial" w:cs="Arial"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i/>
                <w:sz w:val="14"/>
                <w:lang w:val="es-BO"/>
              </w:rPr>
              <w:t>El Proveedor realizará la entrega en un plazo máximo de (30) treinta días calendario, computable a partir del día siguiente hábil de la suscripción del contrato.</w:t>
            </w:r>
          </w:p>
          <w:p w14:paraId="5100BD3C" w14:textId="77777777" w:rsidR="00A9073D" w:rsidRPr="002F0A66" w:rsidRDefault="00A9073D" w:rsidP="00A9073D">
            <w:pPr>
              <w:jc w:val="both"/>
              <w:rPr>
                <w:rFonts w:ascii="Arial" w:hAnsi="Arial" w:cs="Arial"/>
                <w:b/>
                <w:bCs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b/>
                <w:bCs/>
                <w:i/>
                <w:sz w:val="14"/>
                <w:lang w:val="es-BO"/>
              </w:rPr>
              <w:t xml:space="preserve">LOTE 3: </w:t>
            </w:r>
            <w:r w:rsidRPr="002F0A66">
              <w:rPr>
                <w:rFonts w:ascii="Arial" w:hAnsi="Arial" w:cs="Arial"/>
                <w:i/>
                <w:sz w:val="14"/>
                <w:lang w:val="es-BO"/>
              </w:rPr>
              <w:t>Silenciadores y conectores rápidos</w:t>
            </w:r>
          </w:p>
          <w:p w14:paraId="2468782C" w14:textId="77777777" w:rsidR="00A9073D" w:rsidRPr="002F0A66" w:rsidRDefault="00A9073D" w:rsidP="00A9073D">
            <w:pPr>
              <w:jc w:val="both"/>
              <w:rPr>
                <w:rFonts w:ascii="Arial" w:hAnsi="Arial" w:cs="Arial"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i/>
                <w:sz w:val="14"/>
                <w:lang w:val="es-BO"/>
              </w:rPr>
              <w:t>El Proveedor realizará la entrega en un plazo máximo de (30) treinta días calendario, computable a partir del día siguiente hábil de la suscripción del contrato.</w:t>
            </w:r>
          </w:p>
          <w:p w14:paraId="56D6ED80" w14:textId="77777777" w:rsidR="00A9073D" w:rsidRPr="002F0A66" w:rsidRDefault="00A9073D" w:rsidP="00A9073D">
            <w:pPr>
              <w:jc w:val="both"/>
              <w:rPr>
                <w:rFonts w:ascii="Arial" w:hAnsi="Arial" w:cs="Arial"/>
                <w:b/>
                <w:bCs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b/>
                <w:bCs/>
                <w:i/>
                <w:sz w:val="14"/>
                <w:lang w:val="es-BO"/>
              </w:rPr>
              <w:t>LOTE 4:</w:t>
            </w:r>
            <w:r w:rsidRPr="002F0A66">
              <w:rPr>
                <w:rFonts w:ascii="Arial" w:hAnsi="Arial" w:cs="Arial"/>
                <w:bCs/>
                <w:i/>
                <w:sz w:val="14"/>
              </w:rPr>
              <w:t xml:space="preserve"> Sensores y cables de conexión</w:t>
            </w:r>
          </w:p>
          <w:p w14:paraId="3FBDE545" w14:textId="0E622636" w:rsidR="00A9073D" w:rsidRPr="009956C4" w:rsidRDefault="00A9073D" w:rsidP="00A9073D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2F0A66">
              <w:rPr>
                <w:rFonts w:ascii="Arial" w:hAnsi="Arial" w:cs="Arial"/>
                <w:i/>
                <w:sz w:val="14"/>
                <w:lang w:val="es-BO"/>
              </w:rPr>
              <w:t>El Proveedor realizará la entrega en un plazo máximo de (30) treinta días calendario, computable a partir del día siguiente hábil de la suscripción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311510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BBBE4EE" w14:textId="77777777" w:rsidTr="00735FFB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BF7A2B5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29C77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BD594D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21F095D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224A5CB9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19D3EC0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1221E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CAA991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7BF036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5F28BA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E3EAC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B2597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1EF23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3FD6F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27970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9CFB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01A59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39BDE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38693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2A4D4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E2BF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E2523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789CF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2A5DC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5DC33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17CA5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BB050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DBD0D6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8B7E7C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244BD4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599C174" w14:textId="77777777" w:rsidTr="00735FFB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B71F2F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1B34253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3A84925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EEC18A" w14:textId="77777777" w:rsidR="00A9073D" w:rsidRPr="009956C4" w:rsidRDefault="00A9073D" w:rsidP="00735FFB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4838BE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4CEFDDE" w14:textId="77777777" w:rsidTr="00735FFB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69F5802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00088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54585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3CF8785E" w14:textId="77777777" w:rsidTr="00735FFB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3EE00D2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7CA2439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07E6B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22C26F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E0D6F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A44CE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827EF9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1F8FB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D8E56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3E5616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D5B29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30F0F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9A2B9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865E1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D3D72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F2656A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295059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FC530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0B0925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6A87B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E6397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36B7D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36618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6487660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F1FDC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2A2221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01F7C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8ACAE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9702A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24E329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9073D" w:rsidRPr="009956C4" w14:paraId="764931F7" w14:textId="77777777" w:rsidTr="00735FFB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32E84FE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0CBC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7B858FE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4DEE036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06787D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7D6DE33A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10ED9C6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5634F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FBA9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2549F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0930A7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04E4E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ACD2BF5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C1C33E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0FF7C2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4AEB9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3BD5C5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4B3F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8F8FCE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0BBCA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523BF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1D39459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CEF12D1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AB1B8C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F09ECB3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ACA836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61F709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30166C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2D8E98D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684A888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A4228E0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726C71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5B042D4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007C87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B64C1E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B92E526" w14:textId="77777777" w:rsidR="00A9073D" w:rsidRPr="009956C4" w:rsidRDefault="00A9073D" w:rsidP="00735FFB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9073D" w:rsidRPr="009956C4" w14:paraId="46EE18AB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BB33502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0581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F3A0B31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CC413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D66EA66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7353B7A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78B9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3DF3ED2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DD2F2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66DE3A2B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03B0EDD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B61CE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7EF9D1" w14:textId="20FE91A5" w:rsidR="00A9073D" w:rsidRPr="009956C4" w:rsidRDefault="00A9073D" w:rsidP="00735FFB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742C076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75AC67C" w14:textId="77777777" w:rsidTr="00735FFB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66A7283" w14:textId="77777777" w:rsidR="00A9073D" w:rsidRPr="009956C4" w:rsidRDefault="00A9073D" w:rsidP="00735FFB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6CB80532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6AAC47DF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E4E27D3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788"/>
        <w:gridCol w:w="290"/>
        <w:gridCol w:w="288"/>
        <w:gridCol w:w="289"/>
        <w:gridCol w:w="278"/>
        <w:gridCol w:w="284"/>
        <w:gridCol w:w="284"/>
        <w:gridCol w:w="289"/>
        <w:gridCol w:w="285"/>
        <w:gridCol w:w="285"/>
        <w:gridCol w:w="285"/>
        <w:gridCol w:w="282"/>
        <w:gridCol w:w="282"/>
        <w:gridCol w:w="281"/>
        <w:gridCol w:w="282"/>
        <w:gridCol w:w="282"/>
        <w:gridCol w:w="282"/>
        <w:gridCol w:w="282"/>
        <w:gridCol w:w="113"/>
        <w:gridCol w:w="168"/>
        <w:gridCol w:w="282"/>
        <w:gridCol w:w="282"/>
        <w:gridCol w:w="282"/>
        <w:gridCol w:w="282"/>
        <w:gridCol w:w="281"/>
        <w:gridCol w:w="281"/>
        <w:gridCol w:w="122"/>
        <w:gridCol w:w="159"/>
        <w:gridCol w:w="281"/>
        <w:gridCol w:w="281"/>
        <w:gridCol w:w="281"/>
        <w:gridCol w:w="281"/>
        <w:gridCol w:w="12"/>
      </w:tblGrid>
      <w:tr w:rsidR="00A9073D" w:rsidRPr="009956C4" w14:paraId="4863D1B5" w14:textId="77777777" w:rsidTr="00D12AAA">
        <w:trPr>
          <w:gridAfter w:val="1"/>
          <w:wAfter w:w="10" w:type="dxa"/>
          <w:trHeight w:val="150"/>
          <w:jc w:val="center"/>
        </w:trPr>
        <w:tc>
          <w:tcPr>
            <w:tcW w:w="2431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007D4E0E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91" w:type="dxa"/>
            <w:vMerge w:val="restart"/>
            <w:vAlign w:val="center"/>
          </w:tcPr>
          <w:p w14:paraId="62281BB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382" w:type="dxa"/>
            <w:gridSpan w:val="20"/>
            <w:vMerge w:val="restart"/>
          </w:tcPr>
          <w:p w14:paraId="37BD2BC1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6F446759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82" w:type="dxa"/>
            <w:vMerge w:val="restart"/>
          </w:tcPr>
          <w:p w14:paraId="2E3DB22D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5" w:type="dxa"/>
            <w:gridSpan w:val="8"/>
            <w:vMerge w:val="restart"/>
            <w:tcBorders>
              <w:left w:val="nil"/>
            </w:tcBorders>
            <w:vAlign w:val="center"/>
          </w:tcPr>
          <w:p w14:paraId="0FE930F5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81" w:type="dxa"/>
            <w:tcBorders>
              <w:right w:val="single" w:sz="12" w:space="0" w:color="244061" w:themeColor="accent1" w:themeShade="80"/>
            </w:tcBorders>
          </w:tcPr>
          <w:p w14:paraId="0007DADC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5F9A01BD" w14:textId="77777777" w:rsidTr="00D12AAA">
        <w:trPr>
          <w:gridAfter w:val="1"/>
          <w:wAfter w:w="10" w:type="dxa"/>
          <w:trHeight w:val="57"/>
          <w:jc w:val="center"/>
        </w:trPr>
        <w:tc>
          <w:tcPr>
            <w:tcW w:w="2431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0F7E7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91" w:type="dxa"/>
            <w:vMerge/>
            <w:vAlign w:val="center"/>
          </w:tcPr>
          <w:p w14:paraId="60E336A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382" w:type="dxa"/>
            <w:gridSpan w:val="20"/>
            <w:vMerge/>
          </w:tcPr>
          <w:p w14:paraId="07B4876D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vMerge/>
          </w:tcPr>
          <w:p w14:paraId="33BC2382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5" w:type="dxa"/>
            <w:gridSpan w:val="8"/>
            <w:vMerge/>
            <w:tcBorders>
              <w:left w:val="nil"/>
            </w:tcBorders>
          </w:tcPr>
          <w:p w14:paraId="53AB13EF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right w:val="single" w:sz="12" w:space="0" w:color="244061" w:themeColor="accent1" w:themeShade="80"/>
            </w:tcBorders>
          </w:tcPr>
          <w:p w14:paraId="65288C4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276F2EE6" w14:textId="77777777" w:rsidTr="00D12AAA">
        <w:trPr>
          <w:gridAfter w:val="1"/>
          <w:wAfter w:w="10" w:type="dxa"/>
          <w:trHeight w:val="303"/>
          <w:jc w:val="center"/>
        </w:trPr>
        <w:tc>
          <w:tcPr>
            <w:tcW w:w="2431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241A539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14:paraId="1B6C5553" w14:textId="77777777" w:rsidR="00A9073D" w:rsidRPr="009956C4" w:rsidRDefault="00A9073D" w:rsidP="00735FF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3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120DE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D620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9F56BB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EF3E4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16543EF3" w14:textId="77777777" w:rsidTr="00D12AAA">
        <w:trPr>
          <w:trHeight w:val="73"/>
          <w:jc w:val="center"/>
        </w:trPr>
        <w:tc>
          <w:tcPr>
            <w:tcW w:w="2431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F66E274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91" w:type="dxa"/>
            <w:vAlign w:val="center"/>
          </w:tcPr>
          <w:p w14:paraId="590A5F1F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00026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7B42B47A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912A421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6B2F70E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60B7C34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51A89D66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4CAB28F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5D4FA6E8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53C2F2F0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8EEC72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7B5B7843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F2192A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6041BA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6A5FA23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879DF1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6704F0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95431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23BD15B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BDB372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</w:tcPr>
          <w:p w14:paraId="33E065C9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42AD8F7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7665C1F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CE8BD18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B2587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BCB5D6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3CBC69C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1B8F285D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</w:tcPr>
          <w:p w14:paraId="5E0C3B85" w14:textId="77777777" w:rsidR="00A9073D" w:rsidRPr="009956C4" w:rsidRDefault="00A9073D" w:rsidP="00735F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9073D" w:rsidRPr="009956C4" w14:paraId="263C4BC4" w14:textId="77777777" w:rsidTr="00D12AAA">
        <w:trPr>
          <w:gridAfter w:val="1"/>
          <w:wAfter w:w="10" w:type="dxa"/>
          <w:trHeight w:val="137"/>
          <w:jc w:val="center"/>
        </w:trPr>
        <w:tc>
          <w:tcPr>
            <w:tcW w:w="2431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FFBDC1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14:paraId="461F67E9" w14:textId="77777777" w:rsidR="00A9073D" w:rsidRPr="009956C4" w:rsidRDefault="00A9073D" w:rsidP="00735FFB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3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22478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79DECBB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8F934E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12FB37" w14:textId="77777777" w:rsidR="00A9073D" w:rsidRPr="009956C4" w:rsidRDefault="00A9073D" w:rsidP="00735FFB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9073D" w:rsidRPr="009956C4" w14:paraId="463B7509" w14:textId="77777777" w:rsidTr="00D12AAA">
        <w:trPr>
          <w:trHeight w:val="75"/>
          <w:jc w:val="center"/>
        </w:trPr>
        <w:tc>
          <w:tcPr>
            <w:tcW w:w="243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2336F6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14:paraId="3A467E8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3D715B2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</w:tcPr>
          <w:p w14:paraId="40C304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14:paraId="148B672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43006D2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26836E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</w:tcPr>
          <w:p w14:paraId="7310000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47DF10C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5392634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31F85A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FBDCF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FC9004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D1D317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3FF4B2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3F284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9D8266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446238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CE7B7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9625FC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E00A12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932D21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DB2D1C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26070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DE83B3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344BC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4BDD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8B7FE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5B70DF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AA0CF3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9073D" w:rsidRPr="009956C4" w14:paraId="5E3A9A98" w14:textId="77777777" w:rsidTr="00D12AAA">
        <w:trPr>
          <w:gridAfter w:val="1"/>
          <w:wAfter w:w="12" w:type="dxa"/>
          <w:trHeight w:val="377"/>
          <w:jc w:val="center"/>
        </w:trPr>
        <w:tc>
          <w:tcPr>
            <w:tcW w:w="10630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205A93E" w14:textId="77777777" w:rsidR="00A9073D" w:rsidRPr="009956C4" w:rsidRDefault="00A9073D" w:rsidP="00735FFB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9073D" w:rsidRPr="009956C4" w14:paraId="5BC2A2CF" w14:textId="77777777" w:rsidTr="00D12AAA">
        <w:trPr>
          <w:trHeight w:val="90"/>
          <w:jc w:val="center"/>
        </w:trPr>
        <w:tc>
          <w:tcPr>
            <w:tcW w:w="243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949A8CA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shd w:val="clear" w:color="auto" w:fill="auto"/>
          </w:tcPr>
          <w:p w14:paraId="69DD129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61200AF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shd w:val="clear" w:color="auto" w:fill="auto"/>
          </w:tcPr>
          <w:p w14:paraId="2550ADB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3245FF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4581E8C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23CB418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479CC25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63D83A3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793EAC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747AACC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42DF9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D88EF4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950A34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594B9E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ABB37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710EE6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F9740F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8A3D8C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0C0726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F2D6E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C2A455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CB1E42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F8AA10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4517DB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55090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ED682D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66388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A93D61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88B63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36C1A80" w14:textId="77777777" w:rsidTr="00D12AAA">
        <w:trPr>
          <w:gridAfter w:val="1"/>
          <w:wAfter w:w="12" w:type="dxa"/>
          <w:trHeight w:val="346"/>
          <w:jc w:val="center"/>
        </w:trPr>
        <w:tc>
          <w:tcPr>
            <w:tcW w:w="2431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4ECC8B3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C4B47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93106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0AAE1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E8232D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339A39F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EAF3AB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5C5827D2" w14:textId="77777777" w:rsidTr="00D12AAA">
        <w:trPr>
          <w:trHeight w:val="75"/>
          <w:jc w:val="center"/>
        </w:trPr>
        <w:tc>
          <w:tcPr>
            <w:tcW w:w="243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5419E28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shd w:val="clear" w:color="auto" w:fill="auto"/>
          </w:tcPr>
          <w:p w14:paraId="015D2F7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6EF28DE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shd w:val="clear" w:color="auto" w:fill="auto"/>
          </w:tcPr>
          <w:p w14:paraId="6A3B583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1B45EA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7F9FB4E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2CEC27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7ABD470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4A5A37A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0214C06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7127047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0E4290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C068E1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285EA1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67147B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2D94AD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19E52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785C4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D793E0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4C6B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D737D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88589F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60AD3A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866580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94AE9E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9FBAD4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732D09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78DDE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E52DA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9160203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59264FF0" w14:textId="77777777" w:rsidTr="00D12AAA">
        <w:trPr>
          <w:gridAfter w:val="1"/>
          <w:wAfter w:w="10" w:type="dxa"/>
          <w:trHeight w:val="150"/>
          <w:jc w:val="center"/>
        </w:trPr>
        <w:tc>
          <w:tcPr>
            <w:tcW w:w="2431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3CFC915C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91" w:type="dxa"/>
          </w:tcPr>
          <w:p w14:paraId="406149BE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9" w:type="dxa"/>
          </w:tcPr>
          <w:p w14:paraId="6F56D743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0" w:type="dxa"/>
          </w:tcPr>
          <w:p w14:paraId="718D0BFD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9" w:type="dxa"/>
          </w:tcPr>
          <w:p w14:paraId="4B11E345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117" w:type="dxa"/>
            <w:gridSpan w:val="11"/>
            <w:tcBorders>
              <w:bottom w:val="single" w:sz="4" w:space="0" w:color="auto"/>
            </w:tcBorders>
          </w:tcPr>
          <w:p w14:paraId="08489960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2" w:type="dxa"/>
          </w:tcPr>
          <w:p w14:paraId="64309A0A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07" w:type="dxa"/>
            <w:gridSpan w:val="6"/>
            <w:tcBorders>
              <w:bottom w:val="single" w:sz="4" w:space="0" w:color="auto"/>
            </w:tcBorders>
          </w:tcPr>
          <w:p w14:paraId="37926B3E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2" w:type="dxa"/>
          </w:tcPr>
          <w:p w14:paraId="0728FBCC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7"/>
            <w:tcBorders>
              <w:bottom w:val="single" w:sz="4" w:space="0" w:color="auto"/>
            </w:tcBorders>
          </w:tcPr>
          <w:p w14:paraId="4A508585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81" w:type="dxa"/>
            <w:tcBorders>
              <w:right w:val="single" w:sz="12" w:space="0" w:color="244061" w:themeColor="accent1" w:themeShade="80"/>
            </w:tcBorders>
          </w:tcPr>
          <w:p w14:paraId="0E1F12F1" w14:textId="77777777" w:rsidR="00A9073D" w:rsidRPr="009956C4" w:rsidRDefault="00A9073D" w:rsidP="00735F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9073D" w:rsidRPr="009956C4" w14:paraId="4A94E1EB" w14:textId="77777777" w:rsidTr="00D12AAA">
        <w:trPr>
          <w:gridAfter w:val="1"/>
          <w:wAfter w:w="10" w:type="dxa"/>
          <w:trHeight w:val="947"/>
          <w:jc w:val="center"/>
        </w:trPr>
        <w:tc>
          <w:tcPr>
            <w:tcW w:w="3580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DD5805B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A9F88D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7DB11CB9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0EA7EDCE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5B5AB068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412E64F1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2BE33F41" w14:textId="77777777" w:rsidR="00A9073D" w:rsidRPr="00B82845" w:rsidRDefault="00A9073D" w:rsidP="00735FFB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 w:rsidRPr="00B82845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VICTOR MANUEL UGARTE MORA</w:t>
            </w:r>
          </w:p>
          <w:p w14:paraId="47FE61F3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B82845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 xml:space="preserve"> </w:t>
            </w: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500901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A513B6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34F1CD90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3B67D9BE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A19177E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TÉCNICO </w:t>
            </w:r>
            <w:r w:rsidRPr="00B82845">
              <w:rPr>
                <w:rFonts w:ascii="Arial" w:hAnsi="Arial" w:cs="Arial"/>
                <w:bCs/>
                <w:iCs/>
                <w:sz w:val="12"/>
                <w:szCs w:val="12"/>
              </w:rPr>
              <w:t>I EN PROCESOS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FA7074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CE1138" w14:textId="77777777" w:rsidR="00A9073D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5D776B8E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49661B19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6D2A793A" w14:textId="77777777" w:rsidR="00A9073D" w:rsidRPr="00A16AB2" w:rsidRDefault="00A9073D" w:rsidP="00735FFB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11799C89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DIRECCCION DE OPERACIONES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76EDF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6A50E565" w14:textId="77777777" w:rsidTr="00D12AAA">
        <w:trPr>
          <w:trHeight w:val="165"/>
          <w:jc w:val="center"/>
        </w:trPr>
        <w:tc>
          <w:tcPr>
            <w:tcW w:w="243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BDA8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91" w:type="dxa"/>
            <w:shd w:val="clear" w:color="auto" w:fill="auto"/>
          </w:tcPr>
          <w:p w14:paraId="77EA358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6F14F58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shd w:val="clear" w:color="auto" w:fill="auto"/>
          </w:tcPr>
          <w:p w14:paraId="121D1D2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01F54A67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3A33F8F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76E38B6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1268C81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58CFE43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3A72894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5709B306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25D089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7BDEC1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C1608E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460D07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129A4A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59E11C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C1BDB59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3BAD50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18C26F8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BFCA5D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0C33C8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CF70D9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CD068CA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250E3A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4394D97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56252E1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8123DF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E0A18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AA15545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459490F6" w14:textId="77777777" w:rsidTr="00D12AAA">
        <w:trPr>
          <w:gridAfter w:val="1"/>
          <w:wAfter w:w="10" w:type="dxa"/>
          <w:trHeight w:val="600"/>
          <w:jc w:val="center"/>
        </w:trPr>
        <w:tc>
          <w:tcPr>
            <w:tcW w:w="164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7D4FC6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6A30FA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center"/>
          </w:tcPr>
          <w:p w14:paraId="3AE5BCB0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single" w:sz="4" w:space="0" w:color="auto"/>
            </w:tcBorders>
          </w:tcPr>
          <w:p w14:paraId="1A848BEC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F8AA5C" w14:textId="77777777" w:rsidR="00A9073D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</w:p>
          <w:p w14:paraId="03AC6C29" w14:textId="77777777" w:rsidR="00A9073D" w:rsidRPr="009956C4" w:rsidRDefault="00A9073D" w:rsidP="00735F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14:paraId="08BE011E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91" w:type="dxa"/>
            <w:gridSpan w:val="6"/>
            <w:tcBorders>
              <w:right w:val="single" w:sz="4" w:space="0" w:color="auto"/>
            </w:tcBorders>
          </w:tcPr>
          <w:p w14:paraId="7C3D936B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D6090" w14:textId="77777777" w:rsidR="00A9073D" w:rsidRPr="003508EA" w:rsidRDefault="00A9073D" w:rsidP="00735FFB">
            <w:pPr>
              <w:jc w:val="center"/>
              <w:rPr>
                <w:sz w:val="8"/>
              </w:rPr>
            </w:pPr>
          </w:p>
          <w:p w14:paraId="707E5558" w14:textId="77777777" w:rsidR="00A9073D" w:rsidRDefault="002E216D" w:rsidP="00735FFB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A9073D" w:rsidRPr="0093106D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399CF36D" w14:textId="77777777" w:rsidR="00A9073D" w:rsidRPr="009956C4" w:rsidRDefault="002E216D" w:rsidP="00735FFB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A9073D" w:rsidRPr="00D46C29">
                <w:rPr>
                  <w:rStyle w:val="Hipervnculo"/>
                  <w:rFonts w:ascii="Arial" w:hAnsi="Arial" w:cs="Arial"/>
                  <w:lang w:val="es-BO"/>
                </w:rPr>
                <w:t>victor.ugarte@ylb.gob.bo</w:t>
              </w:r>
            </w:hyperlink>
            <w:r w:rsidR="00A9073D">
              <w:rPr>
                <w:rFonts w:ascii="Arial" w:hAnsi="Arial" w:cs="Arial"/>
                <w:u w:val="single"/>
                <w:lang w:val="es-BO"/>
              </w:rPr>
              <w:t xml:space="preserve"> 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53369FF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right w:val="single" w:sz="12" w:space="0" w:color="244061" w:themeColor="accent1" w:themeShade="80"/>
            </w:tcBorders>
          </w:tcPr>
          <w:p w14:paraId="30764DD4" w14:textId="77777777" w:rsidR="00A9073D" w:rsidRPr="009956C4" w:rsidRDefault="00A9073D" w:rsidP="00735FFB">
            <w:pPr>
              <w:rPr>
                <w:rFonts w:ascii="Arial" w:hAnsi="Arial" w:cs="Arial"/>
                <w:lang w:val="es-BO"/>
              </w:rPr>
            </w:pPr>
          </w:p>
        </w:tc>
      </w:tr>
      <w:tr w:rsidR="00A9073D" w:rsidRPr="009956C4" w14:paraId="0EDE4CAF" w14:textId="77777777" w:rsidTr="00D12AAA">
        <w:trPr>
          <w:trHeight w:val="75"/>
          <w:jc w:val="center"/>
        </w:trPr>
        <w:tc>
          <w:tcPr>
            <w:tcW w:w="2431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8A0A20" w14:textId="77777777" w:rsidR="00A9073D" w:rsidRPr="009956C4" w:rsidRDefault="00A9073D" w:rsidP="00735F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shd w:val="clear" w:color="auto" w:fill="auto"/>
          </w:tcPr>
          <w:p w14:paraId="1DB368E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06CB784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shd w:val="clear" w:color="auto" w:fill="auto"/>
          </w:tcPr>
          <w:p w14:paraId="46D2DF6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14:paraId="22D1BD4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63560EA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14:paraId="777BE9D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shd w:val="clear" w:color="auto" w:fill="auto"/>
          </w:tcPr>
          <w:p w14:paraId="67C5BA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2796C70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5E5E250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shd w:val="clear" w:color="auto" w:fill="auto"/>
          </w:tcPr>
          <w:p w14:paraId="5CBF039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6FA6CD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02F110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AE3DD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86852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6AFA1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ACD042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624666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79D71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63D340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501732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3ABF9C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79B551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D1C137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924B53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4812B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80297E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68A2CD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E72FA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91C546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10E96B3" w14:textId="77777777" w:rsidTr="00D12AAA">
        <w:trPr>
          <w:trHeight w:val="19"/>
          <w:jc w:val="center"/>
        </w:trPr>
        <w:tc>
          <w:tcPr>
            <w:tcW w:w="2722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8C93" w14:textId="77777777" w:rsidR="00A9073D" w:rsidRPr="00402294" w:rsidRDefault="00A9073D" w:rsidP="00735FFB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6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8DA351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Número de Cuenta: 10000041173216</w:t>
            </w:r>
          </w:p>
          <w:p w14:paraId="5ABF31F1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Banco: Banco Unión S.A.</w:t>
            </w:r>
          </w:p>
          <w:p w14:paraId="73EBD5D8" w14:textId="77777777" w:rsidR="00A9073D" w:rsidRPr="00110254" w:rsidRDefault="00A9073D" w:rsidP="00735FFB">
            <w:pPr>
              <w:rPr>
                <w:rFonts w:ascii="Arial" w:hAnsi="Arial" w:cs="Arial"/>
              </w:rPr>
            </w:pPr>
            <w:r w:rsidRPr="00110254">
              <w:rPr>
                <w:rFonts w:ascii="Arial" w:hAnsi="Arial" w:cs="Arial"/>
              </w:rPr>
              <w:t>Titular: Tesoro General de la Nación</w:t>
            </w:r>
          </w:p>
          <w:p w14:paraId="3977C3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 w:rsidRPr="00110254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42A1F3F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A1A10A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FE4F3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B316AF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1E2315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D8CCB9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D6B8E5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241614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13D8BF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2EDB1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D97FE2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FF427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A4C78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87AE7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13D8B1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40438C73" w14:textId="77777777" w:rsidTr="00D12AAA">
        <w:trPr>
          <w:trHeight w:val="137"/>
          <w:jc w:val="center"/>
        </w:trPr>
        <w:tc>
          <w:tcPr>
            <w:tcW w:w="2722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2FA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09500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4050942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E518EE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9E4778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CCB669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22C81A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077D89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BCCD5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61D1FD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65C5C00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423B9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7F44C7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22772B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6984E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11BFC9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9B50311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6189250B" w14:textId="77777777" w:rsidTr="00D12AAA">
        <w:trPr>
          <w:trHeight w:val="137"/>
          <w:jc w:val="center"/>
        </w:trPr>
        <w:tc>
          <w:tcPr>
            <w:tcW w:w="2722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F97B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C2DE7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14:paraId="32DE568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6AA28DA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8EDE2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9106DA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64BA84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F82F14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6EE996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304138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6F165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6B9B737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DB6931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036D37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25A8552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5B96A8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538079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073D" w:rsidRPr="009956C4" w14:paraId="24EE34EE" w14:textId="77777777" w:rsidTr="00D12AAA">
        <w:trPr>
          <w:gridAfter w:val="1"/>
          <w:wAfter w:w="5" w:type="dxa"/>
          <w:trHeight w:val="53"/>
          <w:jc w:val="center"/>
        </w:trPr>
        <w:tc>
          <w:tcPr>
            <w:tcW w:w="2722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55EFF5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975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77BA5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433E1A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565E71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03CF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410C6F8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2AE0B1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9ED040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4C0EFC9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8BBF165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D28A7C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A43D4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3C90C7C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F0BD2D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8962FCF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04B4BE1E" w14:textId="77777777" w:rsidR="00A9073D" w:rsidRPr="009956C4" w:rsidRDefault="00A9073D" w:rsidP="00735F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A3BBB" w14:textId="77777777" w:rsidR="00740B11" w:rsidRPr="009956C4" w:rsidRDefault="00740B11" w:rsidP="00740B11">
      <w:pPr>
        <w:rPr>
          <w:lang w:val="es-BO"/>
        </w:rPr>
      </w:pPr>
      <w:bookmarkStart w:id="2" w:name="_Toc61869922"/>
    </w:p>
    <w:p w14:paraId="10D4E892" w14:textId="7CB8A29E" w:rsidR="0002498E" w:rsidRPr="009956C4" w:rsidRDefault="00D12AAA" w:rsidP="00D12AAA">
      <w:pPr>
        <w:pStyle w:val="Ttulo1"/>
        <w:numPr>
          <w:ilvl w:val="0"/>
          <w:numId w:val="0"/>
        </w:numPr>
        <w:ind w:left="360" w:hanging="360"/>
        <w:rPr>
          <w:rFonts w:cs="Arial"/>
          <w:sz w:val="18"/>
          <w:szCs w:val="18"/>
          <w:lang w:val="es-BO"/>
        </w:rPr>
      </w:pPr>
      <w:r>
        <w:rPr>
          <w:rFonts w:ascii="Verdana" w:hAnsi="Verdana" w:cs="Arial"/>
          <w:sz w:val="18"/>
          <w:szCs w:val="18"/>
          <w:u w:val="none"/>
          <w:lang w:val="es-BO"/>
        </w:rPr>
        <w:t xml:space="preserve">    </w:t>
      </w:r>
      <w:r w:rsidR="0002498E"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10291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1"/>
      </w:tblGrid>
      <w:tr w:rsidR="00386E0A" w:rsidRPr="009956C4" w14:paraId="0C966B65" w14:textId="77777777" w:rsidTr="00240DD1">
        <w:trPr>
          <w:trHeight w:val="711"/>
          <w:jc w:val="center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C26585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C26585">
            <w:pPr>
              <w:pStyle w:val="Prrafodelista"/>
              <w:numPr>
                <w:ilvl w:val="0"/>
                <w:numId w:val="27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C2658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D12AAA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D12AAA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5C996E6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D12AAA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19763171" w:rsidR="0002498E" w:rsidRPr="009956C4" w:rsidRDefault="006D5D7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4DFF5994" w:rsidR="0002498E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581C5E67" w:rsidR="0002498E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1140F5FB" w14:textId="77777777" w:rsidTr="00D12AAA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082ABEC5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6AE53E2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778DDC3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84634D3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58654C75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EA8CC1A" w14:textId="571D24C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3315E418" w14:textId="77777777" w:rsidTr="00D12AAA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5A9C3B7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36A1C488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76FD64C1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FFB485E" w14:textId="25EF5482" w:rsidR="003B6A81" w:rsidRPr="009956C4" w:rsidRDefault="003B6A81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B6A81" w:rsidRPr="009956C4" w14:paraId="0AD8F504" w14:textId="77777777" w:rsidTr="00D12AAA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3B6A81" w:rsidRPr="009956C4" w:rsidRDefault="003B6A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3B6A81" w:rsidRPr="009956C4" w:rsidRDefault="003B6A81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241A2AE0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1AEB88F4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8F1A73F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49A9F4FA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1827F38A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62BF7ABE" w14:textId="633A6DD2" w:rsidR="003B6A81" w:rsidRPr="009956C4" w:rsidRDefault="003B6A81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3B6A81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D12AA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0F17A266" w:rsidR="0034162D" w:rsidRPr="009956C4" w:rsidRDefault="006D5D7E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71E6F832" w:rsidR="0034162D" w:rsidRPr="009956C4" w:rsidRDefault="006D5D7E" w:rsidP="006D5D7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67EB57DB" w:rsidR="0034162D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626814B5" w:rsidR="0034162D" w:rsidRPr="009956C4" w:rsidRDefault="00280099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07E5A5DE" w:rsidR="0034162D" w:rsidRPr="009956C4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33D26B8" w14:textId="77777777" w:rsidR="003B6A81" w:rsidRDefault="003B6A81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ELECTRÓNICO </w:t>
            </w:r>
          </w:p>
          <w:p w14:paraId="242479EE" w14:textId="46425117" w:rsidR="0034162D" w:rsidRPr="009956C4" w:rsidRDefault="00A244D6" w:rsidP="003B6A81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D12AAA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CB6541" w:rsidRPr="009956C4" w14:paraId="1868B357" w14:textId="77777777" w:rsidTr="00D12AAA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11536A49" w:rsidR="00B37751" w:rsidRPr="009956C4" w:rsidRDefault="006D5D7E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70D344DB" w:rsidR="00B37751" w:rsidRPr="009956C4" w:rsidRDefault="006D5D7E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6DE9C3BD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38A8F74A" w:rsidR="00B37751" w:rsidRPr="009956C4" w:rsidRDefault="0028009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44DAA9BD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29E67DD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0A765F3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FFFFFF" w:themeColor="background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751" w:rsidRPr="009956C4" w14:paraId="19FC8BCB" w14:textId="77777777" w:rsidTr="00D12AA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56C41E17" w:rsidR="00B37751" w:rsidRPr="009956C4" w:rsidRDefault="006D5D7E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0C69A297" w:rsidR="00B37751" w:rsidRPr="009956C4" w:rsidRDefault="006D5D7E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77A886E3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7A2CE144" w:rsidR="00B37751" w:rsidRPr="009956C4" w:rsidRDefault="00280099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2B97C718" w:rsidR="00B37751" w:rsidRPr="009956C4" w:rsidRDefault="003B6A8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657D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D12AAA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183A9D36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768965FE" w14:textId="77777777" w:rsidTr="00D12AAA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27D62018" w:rsidR="00473A73" w:rsidRPr="00B63B89" w:rsidRDefault="006D5D7E" w:rsidP="00280099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4226A421" w:rsidR="00473A73" w:rsidRPr="00B63B89" w:rsidRDefault="006D5D7E" w:rsidP="00473A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00FF7417" w:rsidR="00473A73" w:rsidRPr="00B63B89" w:rsidRDefault="003B6A81" w:rsidP="00473A73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B63B89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04F4E6DB" w:rsidR="00473A73" w:rsidRPr="00B63B89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473A73" w:rsidRPr="00B63B89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21C4CCA2" w:rsidR="00473A73" w:rsidRPr="00B63B89" w:rsidRDefault="003B6A8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63B89"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6D0EFA9" w14:textId="77777777" w:rsidR="00B35054" w:rsidRPr="00B35054" w:rsidRDefault="00B35054" w:rsidP="00B350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Av. Mariscal Santa Cruz, </w:t>
            </w:r>
            <w:proofErr w:type="spellStart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>Edif</w:t>
            </w:r>
            <w:proofErr w:type="spellEnd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HANSA piso 19</w:t>
            </w:r>
          </w:p>
          <w:p w14:paraId="429E1DC6" w14:textId="0886FAC4" w:rsidR="00473A73" w:rsidRPr="009956C4" w:rsidRDefault="002E216D" w:rsidP="00B3505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B35054" w:rsidRPr="00B35054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D12AAA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D12AA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2216FCDD" w:rsidR="00473A73" w:rsidRPr="009956C4" w:rsidRDefault="006D5D7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4EDC9EAA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0CACEEE6" w:rsidR="00473A73" w:rsidRPr="009956C4" w:rsidRDefault="003B6A81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D12AAA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D12AA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2CACE147" w:rsidR="00473A73" w:rsidRPr="009956C4" w:rsidRDefault="0087431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587CE596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6CC88D0D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D12AAA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0D4DCAA6" w:rsidR="00473A73" w:rsidRPr="009956C4" w:rsidRDefault="006D5D7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7283BEAC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3615E139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D12AAA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D12AA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61F58AEE" w:rsidR="00473A73" w:rsidRPr="009956C4" w:rsidRDefault="006D5D7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01048FC" w:rsidR="00473A73" w:rsidRPr="009956C4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7A407A10" w:rsidR="00473A73" w:rsidRPr="009956C4" w:rsidRDefault="00542EC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D12AAA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A244D6" w14:paraId="2CF65F72" w14:textId="77777777" w:rsidTr="00D12AAA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0B47E6E2" w:rsidR="00473A73" w:rsidRPr="00A244D6" w:rsidRDefault="006D5D7E" w:rsidP="0028009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6F90269B" w:rsidR="00473A73" w:rsidRPr="00A244D6" w:rsidRDefault="0028009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70927DD7" w:rsidR="00473A73" w:rsidRPr="00A244D6" w:rsidRDefault="005B5939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D12AAA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55C80257" w14:textId="77777777"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750E9679" w14:textId="5E601028" w:rsidR="002F64B4" w:rsidRPr="0077744B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sectPr w:rsidR="002F64B4" w:rsidRPr="0077744B" w:rsidSect="00D12AA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5386" w14:textId="77777777" w:rsidR="00473A00" w:rsidRDefault="00473A00">
      <w:r>
        <w:separator/>
      </w:r>
    </w:p>
  </w:endnote>
  <w:endnote w:type="continuationSeparator" w:id="0">
    <w:p w14:paraId="2C0498F9" w14:textId="77777777" w:rsidR="00473A00" w:rsidRDefault="004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AE21" w14:textId="77777777" w:rsidR="00473A00" w:rsidRDefault="00473A00">
      <w:r>
        <w:separator/>
      </w:r>
    </w:p>
  </w:footnote>
  <w:footnote w:type="continuationSeparator" w:id="0">
    <w:p w14:paraId="453FD5AF" w14:textId="77777777" w:rsidR="00473A00" w:rsidRDefault="0047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multilevel"/>
    <w:tmpl w:val="83DC1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6408D"/>
    <w:multiLevelType w:val="multilevel"/>
    <w:tmpl w:val="A3FC9E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4176598"/>
    <w:multiLevelType w:val="multilevel"/>
    <w:tmpl w:val="205CF4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4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8A870F9"/>
    <w:multiLevelType w:val="hybridMultilevel"/>
    <w:tmpl w:val="B86C85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5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6">
    <w:nsid w:val="351B0168"/>
    <w:multiLevelType w:val="multilevel"/>
    <w:tmpl w:val="E0407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D4D03"/>
    <w:multiLevelType w:val="multilevel"/>
    <w:tmpl w:val="7CDED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5">
    <w:nsid w:val="595D1BFF"/>
    <w:multiLevelType w:val="multilevel"/>
    <w:tmpl w:val="C092189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56408"/>
    <w:multiLevelType w:val="multilevel"/>
    <w:tmpl w:val="B9FA552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5D9D15EC"/>
    <w:multiLevelType w:val="multilevel"/>
    <w:tmpl w:val="14B6E6D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8E7DF0"/>
    <w:multiLevelType w:val="multilevel"/>
    <w:tmpl w:val="AE3CD91E"/>
    <w:lvl w:ilvl="0">
      <w:start w:val="1"/>
      <w:numFmt w:val="decimal"/>
      <w:lvlText w:val="%1."/>
      <w:lvlJc w:val="left"/>
      <w:pPr>
        <w:ind w:left="4471" w:hanging="360"/>
      </w:pPr>
      <w:rPr>
        <w:rFonts w:ascii="Verdana" w:hAnsi="Verdana" w:hint="default"/>
        <w:b/>
        <w:bCs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0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7D576B"/>
    <w:multiLevelType w:val="multilevel"/>
    <w:tmpl w:val="4EC08F9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39"/>
  </w:num>
  <w:num w:numId="4">
    <w:abstractNumId w:val="34"/>
  </w:num>
  <w:num w:numId="5">
    <w:abstractNumId w:val="9"/>
  </w:num>
  <w:num w:numId="6">
    <w:abstractNumId w:val="33"/>
  </w:num>
  <w:num w:numId="7">
    <w:abstractNumId w:val="5"/>
  </w:num>
  <w:num w:numId="8">
    <w:abstractNumId w:val="3"/>
  </w:num>
  <w:num w:numId="9">
    <w:abstractNumId w:val="2"/>
  </w:num>
  <w:num w:numId="10">
    <w:abstractNumId w:val="25"/>
  </w:num>
  <w:num w:numId="11">
    <w:abstractNumId w:val="18"/>
  </w:num>
  <w:num w:numId="12">
    <w:abstractNumId w:val="23"/>
  </w:num>
  <w:num w:numId="13">
    <w:abstractNumId w:val="17"/>
  </w:num>
  <w:num w:numId="14">
    <w:abstractNumId w:val="7"/>
  </w:num>
  <w:num w:numId="15">
    <w:abstractNumId w:val="48"/>
  </w:num>
  <w:num w:numId="16">
    <w:abstractNumId w:val="4"/>
  </w:num>
  <w:num w:numId="17">
    <w:abstractNumId w:val="14"/>
  </w:num>
  <w:num w:numId="18">
    <w:abstractNumId w:val="20"/>
  </w:num>
  <w:num w:numId="19">
    <w:abstractNumId w:val="28"/>
  </w:num>
  <w:num w:numId="20">
    <w:abstractNumId w:val="47"/>
  </w:num>
  <w:num w:numId="21">
    <w:abstractNumId w:val="6"/>
  </w:num>
  <w:num w:numId="22">
    <w:abstractNumId w:val="38"/>
  </w:num>
  <w:num w:numId="23">
    <w:abstractNumId w:val="0"/>
  </w:num>
  <w:num w:numId="24">
    <w:abstractNumId w:val="30"/>
  </w:num>
  <w:num w:numId="25">
    <w:abstractNumId w:val="11"/>
  </w:num>
  <w:num w:numId="26">
    <w:abstractNumId w:val="46"/>
  </w:num>
  <w:num w:numId="27">
    <w:abstractNumId w:val="49"/>
  </w:num>
  <w:num w:numId="28">
    <w:abstractNumId w:val="15"/>
  </w:num>
  <w:num w:numId="29">
    <w:abstractNumId w:val="36"/>
  </w:num>
  <w:num w:numId="30">
    <w:abstractNumId w:val="50"/>
  </w:num>
  <w:num w:numId="31">
    <w:abstractNumId w:val="31"/>
  </w:num>
  <w:num w:numId="32">
    <w:abstractNumId w:val="1"/>
  </w:num>
  <w:num w:numId="33">
    <w:abstractNumId w:val="13"/>
  </w:num>
  <w:num w:numId="34">
    <w:abstractNumId w:val="22"/>
  </w:num>
  <w:num w:numId="35">
    <w:abstractNumId w:val="21"/>
  </w:num>
  <w:num w:numId="36">
    <w:abstractNumId w:val="8"/>
  </w:num>
  <w:num w:numId="37">
    <w:abstractNumId w:val="45"/>
  </w:num>
  <w:num w:numId="38">
    <w:abstractNumId w:val="42"/>
  </w:num>
  <w:num w:numId="39">
    <w:abstractNumId w:val="24"/>
  </w:num>
  <w:num w:numId="40">
    <w:abstractNumId w:val="44"/>
  </w:num>
  <w:num w:numId="41">
    <w:abstractNumId w:val="41"/>
  </w:num>
  <w:num w:numId="42">
    <w:abstractNumId w:val="16"/>
  </w:num>
  <w:num w:numId="43">
    <w:abstractNumId w:val="29"/>
  </w:num>
  <w:num w:numId="44">
    <w:abstractNumId w:val="37"/>
  </w:num>
  <w:num w:numId="45">
    <w:abstractNumId w:val="43"/>
  </w:num>
  <w:num w:numId="46">
    <w:abstractNumId w:val="19"/>
  </w:num>
  <w:num w:numId="47">
    <w:abstractNumId w:val="51"/>
  </w:num>
  <w:num w:numId="48">
    <w:abstractNumId w:val="12"/>
  </w:num>
  <w:num w:numId="49">
    <w:abstractNumId w:val="40"/>
  </w:num>
  <w:num w:numId="50">
    <w:abstractNumId w:val="26"/>
  </w:num>
  <w:num w:numId="51">
    <w:abstractNumId w:val="35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5D7A"/>
    <w:rsid w:val="00006882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0EC"/>
    <w:rsid w:val="0002129E"/>
    <w:rsid w:val="00021470"/>
    <w:rsid w:val="0002148A"/>
    <w:rsid w:val="00021AD1"/>
    <w:rsid w:val="00021D4A"/>
    <w:rsid w:val="000221C9"/>
    <w:rsid w:val="0002289B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8D4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24D"/>
    <w:rsid w:val="00064486"/>
    <w:rsid w:val="0006464B"/>
    <w:rsid w:val="00064AC4"/>
    <w:rsid w:val="00066457"/>
    <w:rsid w:val="00066800"/>
    <w:rsid w:val="000673C8"/>
    <w:rsid w:val="00067481"/>
    <w:rsid w:val="00067E29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B34"/>
    <w:rsid w:val="00091F91"/>
    <w:rsid w:val="000935F6"/>
    <w:rsid w:val="00096560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5E29"/>
    <w:rsid w:val="000D6830"/>
    <w:rsid w:val="000D7EAB"/>
    <w:rsid w:val="000D7FB2"/>
    <w:rsid w:val="000E03D5"/>
    <w:rsid w:val="000E09F7"/>
    <w:rsid w:val="000E1750"/>
    <w:rsid w:val="000E20B0"/>
    <w:rsid w:val="000E2AC5"/>
    <w:rsid w:val="000E4597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01CC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254"/>
    <w:rsid w:val="00110DD5"/>
    <w:rsid w:val="00111000"/>
    <w:rsid w:val="00111FA0"/>
    <w:rsid w:val="00113A31"/>
    <w:rsid w:val="00114E6D"/>
    <w:rsid w:val="00115120"/>
    <w:rsid w:val="00115D22"/>
    <w:rsid w:val="0011664B"/>
    <w:rsid w:val="00116F2D"/>
    <w:rsid w:val="001202FD"/>
    <w:rsid w:val="00122A27"/>
    <w:rsid w:val="001232FC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385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3B2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4E3B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1E0"/>
    <w:rsid w:val="001F6474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50BF"/>
    <w:rsid w:val="00216341"/>
    <w:rsid w:val="00216C6C"/>
    <w:rsid w:val="00216CF9"/>
    <w:rsid w:val="0022011B"/>
    <w:rsid w:val="00220D9E"/>
    <w:rsid w:val="00220F24"/>
    <w:rsid w:val="0022105C"/>
    <w:rsid w:val="00221195"/>
    <w:rsid w:val="002211A6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0DD1"/>
    <w:rsid w:val="00241A1D"/>
    <w:rsid w:val="0024258D"/>
    <w:rsid w:val="00242C43"/>
    <w:rsid w:val="00242D5A"/>
    <w:rsid w:val="0024332A"/>
    <w:rsid w:val="0024369E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731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7F5"/>
    <w:rsid w:val="00272CF3"/>
    <w:rsid w:val="00273B51"/>
    <w:rsid w:val="00274769"/>
    <w:rsid w:val="0027510F"/>
    <w:rsid w:val="0027533F"/>
    <w:rsid w:val="00276748"/>
    <w:rsid w:val="00277B60"/>
    <w:rsid w:val="00277BBE"/>
    <w:rsid w:val="00280099"/>
    <w:rsid w:val="002803F1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063C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4BC"/>
    <w:rsid w:val="002D1EAD"/>
    <w:rsid w:val="002D216C"/>
    <w:rsid w:val="002D24D1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16D"/>
    <w:rsid w:val="002E2B59"/>
    <w:rsid w:val="002E2C14"/>
    <w:rsid w:val="002E2D66"/>
    <w:rsid w:val="002E330E"/>
    <w:rsid w:val="002E4FCE"/>
    <w:rsid w:val="002E57D0"/>
    <w:rsid w:val="002E63F7"/>
    <w:rsid w:val="002E7001"/>
    <w:rsid w:val="002E7156"/>
    <w:rsid w:val="002F02AD"/>
    <w:rsid w:val="002F08EF"/>
    <w:rsid w:val="002F0A66"/>
    <w:rsid w:val="002F0CAA"/>
    <w:rsid w:val="002F1083"/>
    <w:rsid w:val="002F1204"/>
    <w:rsid w:val="002F2065"/>
    <w:rsid w:val="002F345C"/>
    <w:rsid w:val="002F3600"/>
    <w:rsid w:val="002F388A"/>
    <w:rsid w:val="002F4781"/>
    <w:rsid w:val="002F4822"/>
    <w:rsid w:val="002F64B4"/>
    <w:rsid w:val="0030079D"/>
    <w:rsid w:val="00300B37"/>
    <w:rsid w:val="00301052"/>
    <w:rsid w:val="003010F0"/>
    <w:rsid w:val="003019C3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13E2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6B20"/>
    <w:rsid w:val="003172A4"/>
    <w:rsid w:val="0032026A"/>
    <w:rsid w:val="00320530"/>
    <w:rsid w:val="00320841"/>
    <w:rsid w:val="00320A01"/>
    <w:rsid w:val="00320E33"/>
    <w:rsid w:val="00320EBA"/>
    <w:rsid w:val="003210B8"/>
    <w:rsid w:val="0032182A"/>
    <w:rsid w:val="00321867"/>
    <w:rsid w:val="0032214B"/>
    <w:rsid w:val="00322E44"/>
    <w:rsid w:val="0032321E"/>
    <w:rsid w:val="0032375F"/>
    <w:rsid w:val="003241A2"/>
    <w:rsid w:val="00324E6E"/>
    <w:rsid w:val="003263A0"/>
    <w:rsid w:val="00326508"/>
    <w:rsid w:val="003271BE"/>
    <w:rsid w:val="003273E4"/>
    <w:rsid w:val="00327DA0"/>
    <w:rsid w:val="00330F45"/>
    <w:rsid w:val="00330FDE"/>
    <w:rsid w:val="003313B2"/>
    <w:rsid w:val="00332A65"/>
    <w:rsid w:val="00333380"/>
    <w:rsid w:val="00333449"/>
    <w:rsid w:val="0033524D"/>
    <w:rsid w:val="00336501"/>
    <w:rsid w:val="003371AD"/>
    <w:rsid w:val="00340C00"/>
    <w:rsid w:val="00340E71"/>
    <w:rsid w:val="0034162D"/>
    <w:rsid w:val="0034393A"/>
    <w:rsid w:val="00343B3F"/>
    <w:rsid w:val="00343B66"/>
    <w:rsid w:val="00343F1A"/>
    <w:rsid w:val="00346A41"/>
    <w:rsid w:val="003502A6"/>
    <w:rsid w:val="00351703"/>
    <w:rsid w:val="00352634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3B2E"/>
    <w:rsid w:val="0038527D"/>
    <w:rsid w:val="003853A8"/>
    <w:rsid w:val="00385661"/>
    <w:rsid w:val="00386E0A"/>
    <w:rsid w:val="00387450"/>
    <w:rsid w:val="003908AD"/>
    <w:rsid w:val="003918A7"/>
    <w:rsid w:val="00392DBA"/>
    <w:rsid w:val="003943E4"/>
    <w:rsid w:val="003953B0"/>
    <w:rsid w:val="00395BD7"/>
    <w:rsid w:val="00395C13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1F2"/>
    <w:rsid w:val="003B6635"/>
    <w:rsid w:val="003B6A81"/>
    <w:rsid w:val="003B6C6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27DFB"/>
    <w:rsid w:val="004300D2"/>
    <w:rsid w:val="00430639"/>
    <w:rsid w:val="00431E74"/>
    <w:rsid w:val="004320BF"/>
    <w:rsid w:val="00432548"/>
    <w:rsid w:val="0043382F"/>
    <w:rsid w:val="00433EF7"/>
    <w:rsid w:val="00434BB2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A2B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347C"/>
    <w:rsid w:val="004739C7"/>
    <w:rsid w:val="00473A00"/>
    <w:rsid w:val="00473A73"/>
    <w:rsid w:val="00473E69"/>
    <w:rsid w:val="0047555A"/>
    <w:rsid w:val="004757D0"/>
    <w:rsid w:val="004777B4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85C52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1B47"/>
    <w:rsid w:val="004A283F"/>
    <w:rsid w:val="004A3A25"/>
    <w:rsid w:val="004A4097"/>
    <w:rsid w:val="004A49E4"/>
    <w:rsid w:val="004A4DB6"/>
    <w:rsid w:val="004A6844"/>
    <w:rsid w:val="004A7F3C"/>
    <w:rsid w:val="004B04D7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6F45"/>
    <w:rsid w:val="004E1246"/>
    <w:rsid w:val="004E176D"/>
    <w:rsid w:val="004E17BE"/>
    <w:rsid w:val="004E3312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6535"/>
    <w:rsid w:val="004F7454"/>
    <w:rsid w:val="004F786A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0EC9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6FED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1"/>
    <w:rsid w:val="00536C3A"/>
    <w:rsid w:val="00540BEE"/>
    <w:rsid w:val="00541053"/>
    <w:rsid w:val="005417FA"/>
    <w:rsid w:val="005419A6"/>
    <w:rsid w:val="00542EC9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16ED"/>
    <w:rsid w:val="00581793"/>
    <w:rsid w:val="00581EE5"/>
    <w:rsid w:val="00581FA1"/>
    <w:rsid w:val="005822A1"/>
    <w:rsid w:val="00582B1A"/>
    <w:rsid w:val="00583138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1EB6"/>
    <w:rsid w:val="005923EC"/>
    <w:rsid w:val="0059378F"/>
    <w:rsid w:val="00594D44"/>
    <w:rsid w:val="005963FD"/>
    <w:rsid w:val="00596F91"/>
    <w:rsid w:val="005975BD"/>
    <w:rsid w:val="005977C9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A7F42"/>
    <w:rsid w:val="005B0577"/>
    <w:rsid w:val="005B0791"/>
    <w:rsid w:val="005B0870"/>
    <w:rsid w:val="005B0C1E"/>
    <w:rsid w:val="005B4B68"/>
    <w:rsid w:val="005B5939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09A"/>
    <w:rsid w:val="005D0522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D7081"/>
    <w:rsid w:val="005E1529"/>
    <w:rsid w:val="005E2185"/>
    <w:rsid w:val="005E24CC"/>
    <w:rsid w:val="005E29BE"/>
    <w:rsid w:val="005E2D8B"/>
    <w:rsid w:val="005E2ED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919"/>
    <w:rsid w:val="00603DEE"/>
    <w:rsid w:val="00604015"/>
    <w:rsid w:val="0060496E"/>
    <w:rsid w:val="00604AD2"/>
    <w:rsid w:val="00606DCD"/>
    <w:rsid w:val="006106D1"/>
    <w:rsid w:val="00613440"/>
    <w:rsid w:val="006136EC"/>
    <w:rsid w:val="00613725"/>
    <w:rsid w:val="00613B56"/>
    <w:rsid w:val="00613D89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6DB2"/>
    <w:rsid w:val="00627261"/>
    <w:rsid w:val="00627568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3B1D"/>
    <w:rsid w:val="006442EF"/>
    <w:rsid w:val="006446C1"/>
    <w:rsid w:val="00644CF8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3E49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968"/>
    <w:rsid w:val="006904A3"/>
    <w:rsid w:val="0069260B"/>
    <w:rsid w:val="00692B55"/>
    <w:rsid w:val="00692E4E"/>
    <w:rsid w:val="00693229"/>
    <w:rsid w:val="006938BA"/>
    <w:rsid w:val="00694023"/>
    <w:rsid w:val="006941B5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5A0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23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4C29"/>
    <w:rsid w:val="006D5D7E"/>
    <w:rsid w:val="006D5E43"/>
    <w:rsid w:val="006D690F"/>
    <w:rsid w:val="006D6C43"/>
    <w:rsid w:val="006D72CF"/>
    <w:rsid w:val="006E0BD7"/>
    <w:rsid w:val="006E1D86"/>
    <w:rsid w:val="006E40F9"/>
    <w:rsid w:val="006E5BAC"/>
    <w:rsid w:val="006E65E4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5FFB"/>
    <w:rsid w:val="00737B6F"/>
    <w:rsid w:val="00740B11"/>
    <w:rsid w:val="007411A4"/>
    <w:rsid w:val="00743745"/>
    <w:rsid w:val="0074420D"/>
    <w:rsid w:val="0074460B"/>
    <w:rsid w:val="007452D5"/>
    <w:rsid w:val="00745506"/>
    <w:rsid w:val="00745C3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8A1"/>
    <w:rsid w:val="00761B0A"/>
    <w:rsid w:val="00761FC8"/>
    <w:rsid w:val="0076253A"/>
    <w:rsid w:val="007629FC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095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80F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B7B04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3CA"/>
    <w:rsid w:val="007D24D4"/>
    <w:rsid w:val="007D2DFE"/>
    <w:rsid w:val="007D4D9A"/>
    <w:rsid w:val="007D526F"/>
    <w:rsid w:val="007D640D"/>
    <w:rsid w:val="007E02DD"/>
    <w:rsid w:val="007E0512"/>
    <w:rsid w:val="007E0A55"/>
    <w:rsid w:val="007E317F"/>
    <w:rsid w:val="007E428C"/>
    <w:rsid w:val="007E4CA1"/>
    <w:rsid w:val="007E5CA5"/>
    <w:rsid w:val="007E5FC4"/>
    <w:rsid w:val="007E6CF9"/>
    <w:rsid w:val="007E71B6"/>
    <w:rsid w:val="007F03CA"/>
    <w:rsid w:val="007F1E97"/>
    <w:rsid w:val="007F2104"/>
    <w:rsid w:val="007F297D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6DF"/>
    <w:rsid w:val="008048A4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47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CF2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52B8"/>
    <w:rsid w:val="0084589C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2E8F"/>
    <w:rsid w:val="00854158"/>
    <w:rsid w:val="00854445"/>
    <w:rsid w:val="008564A4"/>
    <w:rsid w:val="008607B1"/>
    <w:rsid w:val="00860F56"/>
    <w:rsid w:val="00861B0C"/>
    <w:rsid w:val="00862D81"/>
    <w:rsid w:val="0086302F"/>
    <w:rsid w:val="008636FE"/>
    <w:rsid w:val="00863987"/>
    <w:rsid w:val="00864E90"/>
    <w:rsid w:val="0086502B"/>
    <w:rsid w:val="008651CD"/>
    <w:rsid w:val="00865A8B"/>
    <w:rsid w:val="00866584"/>
    <w:rsid w:val="008665FC"/>
    <w:rsid w:val="00867187"/>
    <w:rsid w:val="00867686"/>
    <w:rsid w:val="008702AF"/>
    <w:rsid w:val="00872385"/>
    <w:rsid w:val="008726B5"/>
    <w:rsid w:val="00872A76"/>
    <w:rsid w:val="00872DA3"/>
    <w:rsid w:val="00873965"/>
    <w:rsid w:val="00873D2B"/>
    <w:rsid w:val="0087431E"/>
    <w:rsid w:val="0087448E"/>
    <w:rsid w:val="00874607"/>
    <w:rsid w:val="00875507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55ED"/>
    <w:rsid w:val="00906895"/>
    <w:rsid w:val="00906CDD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262A"/>
    <w:rsid w:val="009234FF"/>
    <w:rsid w:val="00924A40"/>
    <w:rsid w:val="00924AB4"/>
    <w:rsid w:val="00930033"/>
    <w:rsid w:val="0093106D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47A62"/>
    <w:rsid w:val="009502CC"/>
    <w:rsid w:val="009502F7"/>
    <w:rsid w:val="00950D5E"/>
    <w:rsid w:val="00950EBF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1E1B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0CD0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6E4"/>
    <w:rsid w:val="009D0964"/>
    <w:rsid w:val="009D237C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2C9A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56D"/>
    <w:rsid w:val="00A058C4"/>
    <w:rsid w:val="00A05CF5"/>
    <w:rsid w:val="00A06960"/>
    <w:rsid w:val="00A108EB"/>
    <w:rsid w:val="00A1230C"/>
    <w:rsid w:val="00A13414"/>
    <w:rsid w:val="00A13670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0F09"/>
    <w:rsid w:val="00A41291"/>
    <w:rsid w:val="00A42346"/>
    <w:rsid w:val="00A43696"/>
    <w:rsid w:val="00A43992"/>
    <w:rsid w:val="00A43BE3"/>
    <w:rsid w:val="00A44F7F"/>
    <w:rsid w:val="00A45448"/>
    <w:rsid w:val="00A4639D"/>
    <w:rsid w:val="00A46D0A"/>
    <w:rsid w:val="00A47099"/>
    <w:rsid w:val="00A50048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87D21"/>
    <w:rsid w:val="00A9073D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5E83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2B04"/>
    <w:rsid w:val="00AE527A"/>
    <w:rsid w:val="00AE5856"/>
    <w:rsid w:val="00AE58A1"/>
    <w:rsid w:val="00AE5A79"/>
    <w:rsid w:val="00AE5E74"/>
    <w:rsid w:val="00AE6C99"/>
    <w:rsid w:val="00AF0547"/>
    <w:rsid w:val="00AF1443"/>
    <w:rsid w:val="00AF2503"/>
    <w:rsid w:val="00AF2A2A"/>
    <w:rsid w:val="00AF3461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0FC9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21"/>
    <w:rsid w:val="00B27ECC"/>
    <w:rsid w:val="00B322CC"/>
    <w:rsid w:val="00B32A5D"/>
    <w:rsid w:val="00B34650"/>
    <w:rsid w:val="00B35054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B89"/>
    <w:rsid w:val="00B63C4D"/>
    <w:rsid w:val="00B640EC"/>
    <w:rsid w:val="00B64271"/>
    <w:rsid w:val="00B6464F"/>
    <w:rsid w:val="00B652F1"/>
    <w:rsid w:val="00B65CE4"/>
    <w:rsid w:val="00B66823"/>
    <w:rsid w:val="00B6707C"/>
    <w:rsid w:val="00B6727A"/>
    <w:rsid w:val="00B70790"/>
    <w:rsid w:val="00B7096E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13A4"/>
    <w:rsid w:val="00B82923"/>
    <w:rsid w:val="00B832F1"/>
    <w:rsid w:val="00B83C1C"/>
    <w:rsid w:val="00B8401B"/>
    <w:rsid w:val="00B84531"/>
    <w:rsid w:val="00B84D58"/>
    <w:rsid w:val="00B854FA"/>
    <w:rsid w:val="00B85B86"/>
    <w:rsid w:val="00B8634B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2C2C"/>
    <w:rsid w:val="00BC31B8"/>
    <w:rsid w:val="00BC365E"/>
    <w:rsid w:val="00BC37AD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E790E"/>
    <w:rsid w:val="00BF04D9"/>
    <w:rsid w:val="00BF0845"/>
    <w:rsid w:val="00BF1271"/>
    <w:rsid w:val="00BF1B57"/>
    <w:rsid w:val="00BF1F7D"/>
    <w:rsid w:val="00BF2EB0"/>
    <w:rsid w:val="00BF3095"/>
    <w:rsid w:val="00BF555C"/>
    <w:rsid w:val="00BF743E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212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585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1BC"/>
    <w:rsid w:val="00C633B5"/>
    <w:rsid w:val="00C63846"/>
    <w:rsid w:val="00C639D6"/>
    <w:rsid w:val="00C63DD8"/>
    <w:rsid w:val="00C64260"/>
    <w:rsid w:val="00C6471D"/>
    <w:rsid w:val="00C64946"/>
    <w:rsid w:val="00C658AB"/>
    <w:rsid w:val="00C65B8F"/>
    <w:rsid w:val="00C66537"/>
    <w:rsid w:val="00C66BE5"/>
    <w:rsid w:val="00C677A4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7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97441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04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1C2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AAA"/>
    <w:rsid w:val="00D12F94"/>
    <w:rsid w:val="00D14A0D"/>
    <w:rsid w:val="00D14F49"/>
    <w:rsid w:val="00D15C67"/>
    <w:rsid w:val="00D15D5B"/>
    <w:rsid w:val="00D16034"/>
    <w:rsid w:val="00D16589"/>
    <w:rsid w:val="00D16944"/>
    <w:rsid w:val="00D21975"/>
    <w:rsid w:val="00D21F74"/>
    <w:rsid w:val="00D2292D"/>
    <w:rsid w:val="00D23689"/>
    <w:rsid w:val="00D24211"/>
    <w:rsid w:val="00D24266"/>
    <w:rsid w:val="00D24A0C"/>
    <w:rsid w:val="00D264C4"/>
    <w:rsid w:val="00D2778C"/>
    <w:rsid w:val="00D27FB7"/>
    <w:rsid w:val="00D3068E"/>
    <w:rsid w:val="00D30BCE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0B3"/>
    <w:rsid w:val="00D55094"/>
    <w:rsid w:val="00D56E80"/>
    <w:rsid w:val="00D57E1D"/>
    <w:rsid w:val="00D60298"/>
    <w:rsid w:val="00D61788"/>
    <w:rsid w:val="00D631DF"/>
    <w:rsid w:val="00D63664"/>
    <w:rsid w:val="00D64BA8"/>
    <w:rsid w:val="00D64DEF"/>
    <w:rsid w:val="00D65A86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0E2"/>
    <w:rsid w:val="00D808D2"/>
    <w:rsid w:val="00D82F2B"/>
    <w:rsid w:val="00D84772"/>
    <w:rsid w:val="00D84A98"/>
    <w:rsid w:val="00D853CD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1CFD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57AD"/>
    <w:rsid w:val="00DE6969"/>
    <w:rsid w:val="00DE79E2"/>
    <w:rsid w:val="00DF0BDE"/>
    <w:rsid w:val="00DF100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07695"/>
    <w:rsid w:val="00E1059E"/>
    <w:rsid w:val="00E1223F"/>
    <w:rsid w:val="00E124C9"/>
    <w:rsid w:val="00E12538"/>
    <w:rsid w:val="00E12F14"/>
    <w:rsid w:val="00E13315"/>
    <w:rsid w:val="00E13C09"/>
    <w:rsid w:val="00E1545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1736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4EE0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16E5"/>
    <w:rsid w:val="00E723A6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4A8E"/>
    <w:rsid w:val="00EA4DDB"/>
    <w:rsid w:val="00EA6EE0"/>
    <w:rsid w:val="00EA7037"/>
    <w:rsid w:val="00EA757B"/>
    <w:rsid w:val="00EA7A97"/>
    <w:rsid w:val="00EA7BAA"/>
    <w:rsid w:val="00EB018D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311B"/>
    <w:rsid w:val="00F04312"/>
    <w:rsid w:val="00F04766"/>
    <w:rsid w:val="00F04C42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0B95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5BA0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170"/>
    <w:rsid w:val="00F63231"/>
    <w:rsid w:val="00F64D9D"/>
    <w:rsid w:val="00F678B1"/>
    <w:rsid w:val="00F709B9"/>
    <w:rsid w:val="00F70E03"/>
    <w:rsid w:val="00F71660"/>
    <w:rsid w:val="00F71996"/>
    <w:rsid w:val="00F7206B"/>
    <w:rsid w:val="00F728B0"/>
    <w:rsid w:val="00F7300D"/>
    <w:rsid w:val="00F732C3"/>
    <w:rsid w:val="00F73BA9"/>
    <w:rsid w:val="00F73BFE"/>
    <w:rsid w:val="00F742F4"/>
    <w:rsid w:val="00F746F5"/>
    <w:rsid w:val="00F74901"/>
    <w:rsid w:val="00F749DD"/>
    <w:rsid w:val="00F7504B"/>
    <w:rsid w:val="00F75F37"/>
    <w:rsid w:val="00F7754C"/>
    <w:rsid w:val="00F77783"/>
    <w:rsid w:val="00F8037E"/>
    <w:rsid w:val="00F815F3"/>
    <w:rsid w:val="00F8230B"/>
    <w:rsid w:val="00F8251F"/>
    <w:rsid w:val="00F826B8"/>
    <w:rsid w:val="00F82734"/>
    <w:rsid w:val="00F82E64"/>
    <w:rsid w:val="00F83714"/>
    <w:rsid w:val="00F83CB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2C7D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9795B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6087"/>
    <w:rsid w:val="00FD7B64"/>
    <w:rsid w:val="00FD7E96"/>
    <w:rsid w:val="00FE04C0"/>
    <w:rsid w:val="00FE2E2F"/>
    <w:rsid w:val="00FE34E2"/>
    <w:rsid w:val="00FE378B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uiPriority w:val="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F4781"/>
  </w:style>
  <w:style w:type="character" w:customStyle="1" w:styleId="Ttulo5Car">
    <w:name w:val="Título 5 Car"/>
    <w:basedOn w:val="Fuentedeprrafopredeter"/>
    <w:link w:val="Ttulo5"/>
    <w:rsid w:val="002F4781"/>
    <w:rPr>
      <w:bCs/>
      <w:iCs/>
      <w:szCs w:val="26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uiPriority w:val="99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uiPriority w:val="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F4781"/>
  </w:style>
  <w:style w:type="character" w:customStyle="1" w:styleId="Ttulo5Car">
    <w:name w:val="Título 5 Car"/>
    <w:basedOn w:val="Fuentedeprrafopredeter"/>
    <w:link w:val="Ttulo5"/>
    <w:rsid w:val="002F4781"/>
    <w:rPr>
      <w:bCs/>
      <w:iCs/>
      <w:szCs w:val="26"/>
      <w:lang w:val="es-ES"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59"/>
    <w:rsid w:val="002F47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ctor.ugarte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9E7C-3F51-4684-B256-15F10A15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1054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165</cp:revision>
  <cp:lastPrinted>2021-11-25T16:08:00Z</cp:lastPrinted>
  <dcterms:created xsi:type="dcterms:W3CDTF">2021-08-20T21:47:00Z</dcterms:created>
  <dcterms:modified xsi:type="dcterms:W3CDTF">2021-11-25T16:08:00Z</dcterms:modified>
</cp:coreProperties>
</file>